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941" w:rsidRDefault="003853DC">
      <w:pPr>
        <w:spacing w:after="0"/>
        <w:ind w:firstLine="0"/>
        <w:jc w:val="center"/>
        <w:rPr>
          <w:rFonts w:ascii="PT Astra Serif" w:hAnsi="PT Astra Serif" w:cs="PT Astra Serif"/>
          <w:b/>
          <w:sz w:val="34"/>
          <w:szCs w:val="28"/>
        </w:rPr>
      </w:pPr>
      <w:bookmarkStart w:id="0" w:name="_GoBack"/>
      <w:bookmarkEnd w:id="0"/>
      <w:r>
        <w:rPr>
          <w:rFonts w:ascii="PT Astra Serif" w:eastAsia="PT Astra Serif" w:hAnsi="PT Astra Serif" w:cs="PT Astra Serif"/>
          <w:b/>
          <w:noProof/>
          <w:sz w:val="34"/>
        </w:rPr>
        <w:drawing>
          <wp:inline distT="0" distB="0" distL="0" distR="0">
            <wp:extent cx="746760" cy="90678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385278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xmlns:w="http://schemas.openxmlformats.org/wordprocessingml/2006/main" xmlns:w10="urn:schemas-microsoft-com:office:word" xmlns:v="urn:schemas-microsoft-com:vml" xmlns:o="urn:schemas-microsoft-com:office:office" xmlns="" r:embed="rId14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746757" cy="906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941" w:rsidRDefault="00900941">
      <w:pPr>
        <w:spacing w:after="0"/>
        <w:ind w:firstLine="0"/>
        <w:jc w:val="center"/>
        <w:rPr>
          <w:rFonts w:ascii="PT Astra Serif" w:hAnsi="PT Astra Serif" w:cs="PT Astra Serif"/>
          <w:b/>
          <w:sz w:val="16"/>
          <w:szCs w:val="28"/>
        </w:rPr>
      </w:pPr>
    </w:p>
    <w:p w:rsidR="00900941" w:rsidRDefault="003853DC">
      <w:pPr>
        <w:spacing w:after="0"/>
        <w:ind w:firstLine="0"/>
        <w:jc w:val="center"/>
        <w:rPr>
          <w:rFonts w:ascii="PT Astra Serif" w:hAnsi="PT Astra Serif" w:cs="PT Astra Serif"/>
          <w:b/>
          <w:sz w:val="34"/>
          <w:szCs w:val="28"/>
        </w:rPr>
      </w:pPr>
      <w:r>
        <w:rPr>
          <w:rFonts w:ascii="PT Astra Serif" w:eastAsiaTheme="minorEastAsia" w:hAnsi="PT Astra Serif" w:cs="PT Astra Serif"/>
          <w:b/>
          <w:sz w:val="34"/>
          <w:szCs w:val="28"/>
        </w:rPr>
        <w:t>ЦЕНТРАЛЬНАЯ ИЗБИРАТЕЛЬНАЯ КОМИССИЯ</w:t>
      </w:r>
      <w:r>
        <w:rPr>
          <w:rFonts w:ascii="PT Astra Serif" w:eastAsiaTheme="minorEastAsia" w:hAnsi="PT Astra Serif" w:cs="PT Astra Serif"/>
          <w:b/>
          <w:sz w:val="34"/>
          <w:szCs w:val="28"/>
        </w:rPr>
        <w:br/>
        <w:t>РОССИЙСКОЙ ФЕДЕРАЦИИ</w:t>
      </w:r>
    </w:p>
    <w:p w:rsidR="00900941" w:rsidRDefault="00900941">
      <w:pPr>
        <w:spacing w:after="0"/>
        <w:ind w:firstLine="0"/>
        <w:jc w:val="center"/>
        <w:rPr>
          <w:rFonts w:ascii="PT Astra Serif" w:hAnsi="PT Astra Serif" w:cs="PT Astra Serif"/>
          <w:szCs w:val="28"/>
        </w:rPr>
      </w:pPr>
    </w:p>
    <w:p w:rsidR="00900941" w:rsidRDefault="003853DC">
      <w:pPr>
        <w:spacing w:after="0"/>
        <w:ind w:firstLine="0"/>
        <w:jc w:val="center"/>
        <w:rPr>
          <w:rFonts w:ascii="PT Astra Serif" w:hAnsi="PT Astra Serif" w:cs="PT Astra Serif"/>
          <w:b/>
          <w:spacing w:val="60"/>
          <w:sz w:val="32"/>
          <w:szCs w:val="28"/>
        </w:rPr>
      </w:pPr>
      <w:r>
        <w:rPr>
          <w:rFonts w:ascii="PT Astra Serif" w:eastAsiaTheme="minorEastAsia" w:hAnsi="PT Astra Serif" w:cs="PT Astra Serif"/>
          <w:b/>
          <w:spacing w:val="60"/>
          <w:sz w:val="32"/>
          <w:szCs w:val="28"/>
        </w:rPr>
        <w:t>ПОСТАНОВЛЕНИЕ</w:t>
      </w:r>
    </w:p>
    <w:p w:rsidR="00900941" w:rsidRDefault="00900941">
      <w:pPr>
        <w:spacing w:after="0"/>
        <w:ind w:firstLine="0"/>
        <w:jc w:val="center"/>
        <w:rPr>
          <w:rFonts w:ascii="PT Astra Serif" w:hAnsi="PT Astra Serif" w:cs="PT Astra Serif"/>
          <w:sz w:val="16"/>
          <w:szCs w:val="16"/>
        </w:rPr>
      </w:pP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7"/>
        <w:gridCol w:w="3107"/>
        <w:gridCol w:w="3107"/>
      </w:tblGrid>
      <w:tr w:rsidR="00900941">
        <w:trPr>
          <w:trHeight w:val="287"/>
        </w:trPr>
        <w:tc>
          <w:tcPr>
            <w:tcW w:w="310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900941" w:rsidRDefault="003853DC">
            <w:pPr>
              <w:spacing w:after="0"/>
              <w:ind w:firstLine="0"/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eastAsiaTheme="minorEastAsia" w:hAnsi="PT Astra Serif" w:cs="PT Astra Serif"/>
                <w:szCs w:val="28"/>
              </w:rPr>
              <w:t>24 июня 2026 г.</w:t>
            </w:r>
          </w:p>
        </w:tc>
        <w:tc>
          <w:tcPr>
            <w:tcW w:w="3107" w:type="dxa"/>
          </w:tcPr>
          <w:p w:rsidR="00900941" w:rsidRDefault="003853DC">
            <w:pPr>
              <w:spacing w:after="0"/>
              <w:ind w:firstLine="0"/>
              <w:jc w:val="right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eastAsiaTheme="minorEastAsia" w:hAnsi="PT Astra Serif" w:cs="PT Astra Serif"/>
                <w:szCs w:val="28"/>
              </w:rPr>
              <w:t>№</w:t>
            </w:r>
          </w:p>
        </w:tc>
        <w:tc>
          <w:tcPr>
            <w:tcW w:w="310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900941" w:rsidRDefault="003853DC">
            <w:pPr>
              <w:spacing w:after="0"/>
              <w:ind w:firstLine="0"/>
              <w:jc w:val="left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eastAsiaTheme="minorEastAsia" w:hAnsi="PT Astra Serif" w:cs="PT Astra Serif"/>
                <w:szCs w:val="28"/>
              </w:rPr>
              <w:t>10/97-9</w:t>
            </w:r>
          </w:p>
        </w:tc>
      </w:tr>
    </w:tbl>
    <w:p w:rsidR="00900941" w:rsidRDefault="003853DC">
      <w:pPr>
        <w:spacing w:after="0"/>
        <w:ind w:firstLine="0"/>
        <w:jc w:val="center"/>
        <w:rPr>
          <w:rFonts w:ascii="PT Astra Serif" w:hAnsi="PT Astra Serif" w:cs="PT Astra Serif"/>
          <w:b/>
          <w:sz w:val="24"/>
          <w:szCs w:val="28"/>
        </w:rPr>
      </w:pPr>
      <w:r>
        <w:rPr>
          <w:rFonts w:ascii="PT Astra Serif" w:eastAsiaTheme="minorEastAsia" w:hAnsi="PT Astra Serif" w:cs="PT Astra Serif"/>
          <w:b/>
          <w:sz w:val="22"/>
          <w:szCs w:val="24"/>
        </w:rPr>
        <w:t>Москва</w:t>
      </w:r>
    </w:p>
    <w:p w:rsidR="00900941" w:rsidRDefault="00900941">
      <w:pPr>
        <w:widowControl w:val="0"/>
        <w:spacing w:after="0"/>
        <w:ind w:firstLine="0"/>
        <w:jc w:val="center"/>
        <w:rPr>
          <w:rFonts w:ascii="PT Astra Serif" w:hAnsi="PT Astra Serif" w:cs="PT Astra Serif"/>
          <w:b/>
          <w:bCs/>
          <w:szCs w:val="28"/>
        </w:rPr>
      </w:pPr>
    </w:p>
    <w:p w:rsidR="00900941" w:rsidRDefault="00900941">
      <w:pPr>
        <w:widowControl w:val="0"/>
        <w:spacing w:after="0"/>
        <w:ind w:firstLine="0"/>
        <w:jc w:val="center"/>
        <w:rPr>
          <w:rFonts w:ascii="PT Astra Serif" w:hAnsi="PT Astra Serif" w:cs="PT Astra Serif"/>
          <w:b/>
          <w:bCs/>
          <w:szCs w:val="28"/>
        </w:rPr>
      </w:pPr>
    </w:p>
    <w:p w:rsidR="00900941" w:rsidRDefault="003853DC">
      <w:pPr>
        <w:spacing w:after="0"/>
        <w:ind w:firstLine="0"/>
        <w:jc w:val="center"/>
        <w:rPr>
          <w:rFonts w:ascii="PT Astra Serif" w:hAnsi="PT Astra Serif" w:cs="PT Astra Serif"/>
          <w:b/>
          <w:bCs/>
          <w:color w:val="000000" w:themeColor="text1"/>
          <w:szCs w:val="28"/>
        </w:rPr>
      </w:pPr>
      <w:r>
        <w:rPr>
          <w:rFonts w:ascii="PT Astra Serif" w:eastAsia="PT Astra Serif" w:hAnsi="PT Astra Serif" w:cs="PT Astra Serif"/>
          <w:b/>
          <w:bCs/>
          <w:color w:val="000000" w:themeColor="text1"/>
          <w:szCs w:val="28"/>
        </w:rPr>
        <w:t xml:space="preserve">О проведении дистанционного электронного голосования на выборах депутатов Государственной Думы Федерального Собрания </w:t>
      </w:r>
      <w:r>
        <w:rPr>
          <w:rFonts w:ascii="PT Astra Serif" w:eastAsia="PT Astra Serif" w:hAnsi="PT Astra Serif" w:cs="PT Astra Serif"/>
          <w:b/>
          <w:bCs/>
          <w:color w:val="000000" w:themeColor="text1"/>
          <w:szCs w:val="28"/>
        </w:rPr>
        <w:br/>
      </w:r>
      <w:r>
        <w:rPr>
          <w:rFonts w:ascii="PT Astra Serif" w:eastAsia="PT Astra Serif" w:hAnsi="PT Astra Serif" w:cs="PT Astra Serif"/>
          <w:b/>
          <w:bCs/>
          <w:color w:val="000000" w:themeColor="text1"/>
          <w:szCs w:val="28"/>
        </w:rPr>
        <w:t xml:space="preserve">Российской Федерации девятого созыва </w:t>
      </w:r>
      <w:r>
        <w:rPr>
          <w:rFonts w:ascii="PT Astra Serif" w:eastAsia="PT Astra Serif" w:hAnsi="PT Astra Serif" w:cs="PT Astra Serif"/>
          <w:b/>
          <w:bCs/>
          <w:color w:val="000000"/>
          <w:szCs w:val="28"/>
        </w:rPr>
        <w:t>и совмещенных с ними выборах</w:t>
      </w:r>
      <w:r>
        <w:rPr>
          <w:rFonts w:ascii="PT Astra Serif" w:eastAsia="PT Astra Serif" w:hAnsi="PT Astra Serif" w:cs="PT Astra Serif"/>
          <w:b/>
          <w:bCs/>
          <w:color w:val="000000" w:themeColor="text1"/>
          <w:szCs w:val="28"/>
        </w:rPr>
        <w:t>, назначенных на 20 сентября 2026 года</w:t>
      </w:r>
    </w:p>
    <w:p w:rsidR="00900941" w:rsidRDefault="00900941">
      <w:pPr>
        <w:spacing w:after="0"/>
        <w:ind w:firstLine="0"/>
        <w:jc w:val="center"/>
        <w:rPr>
          <w:rFonts w:ascii="PT Astra Serif" w:hAnsi="PT Astra Serif" w:cs="PT Astra Serif"/>
          <w:b/>
          <w:bCs/>
          <w:color w:val="000000"/>
          <w:szCs w:val="28"/>
        </w:rPr>
      </w:pPr>
    </w:p>
    <w:p w:rsidR="00900941" w:rsidRDefault="00900941">
      <w:pPr>
        <w:spacing w:after="0"/>
        <w:ind w:firstLine="0"/>
        <w:jc w:val="center"/>
        <w:rPr>
          <w:rFonts w:ascii="PT Astra Serif" w:hAnsi="PT Astra Serif" w:cs="PT Astra Serif"/>
          <w:b/>
          <w:bCs/>
          <w:color w:val="000000"/>
          <w:szCs w:val="28"/>
        </w:rPr>
      </w:pPr>
    </w:p>
    <w:p w:rsidR="00900941" w:rsidRDefault="003853DC">
      <w:pPr>
        <w:spacing w:after="0" w:line="360" w:lineRule="auto"/>
        <w:ind w:firstLine="709"/>
        <w:contextualSpacing/>
        <w:rPr>
          <w:rFonts w:ascii="PT Astra Serif" w:hAnsi="PT Astra Serif" w:cs="PT Astra Serif"/>
          <w:spacing w:val="80"/>
          <w:szCs w:val="28"/>
        </w:rPr>
      </w:pPr>
      <w:r>
        <w:rPr>
          <w:rFonts w:ascii="PT Astra Serif" w:eastAsia="PT Astra Serif" w:hAnsi="PT Astra Serif" w:cs="PT Astra Serif"/>
          <w:bCs/>
          <w:color w:val="000000"/>
          <w:szCs w:val="28"/>
        </w:rPr>
        <w:t xml:space="preserve">В целях </w:t>
      </w:r>
      <w:r>
        <w:rPr>
          <w:rFonts w:ascii="PT Astra Serif" w:eastAsia="PT Astra Serif" w:hAnsi="PT Astra Serif" w:cs="PT Astra Serif"/>
          <w:szCs w:val="28"/>
        </w:rPr>
        <w:t>создания дополнительных условий для реализации активного избирательного права граждан Российской Федерации и с учетом предложений, поступивших</w:t>
      </w:r>
      <w:r>
        <w:rPr>
          <w:rFonts w:ascii="PT Astra Serif" w:eastAsia="PT Astra Serif" w:hAnsi="PT Astra Serif" w:cs="PT Astra Serif"/>
          <w:szCs w:val="28"/>
        </w:rPr>
        <w:t xml:space="preserve"> из избирательных комиссий субъектов Российской Федерации, руководствуясь </w:t>
      </w:r>
      <w:r>
        <w:rPr>
          <w:rFonts w:ascii="PT Astra Serif" w:eastAsia="PT Astra Serif" w:hAnsi="PT Astra Serif" w:cs="PT Astra Serif"/>
          <w:bCs/>
          <w:color w:val="000000"/>
          <w:szCs w:val="28"/>
        </w:rPr>
        <w:t>пунктами 1, 2 и 3 статьи 64</w:t>
      </w:r>
      <w:r>
        <w:rPr>
          <w:rFonts w:ascii="PT Astra Serif" w:eastAsia="PT Astra Serif" w:hAnsi="PT Astra Serif" w:cs="PT Astra Serif"/>
          <w:bCs/>
          <w:color w:val="000000"/>
          <w:szCs w:val="28"/>
          <w:vertAlign w:val="superscript"/>
        </w:rPr>
        <w:t>1</w:t>
      </w:r>
      <w:r>
        <w:rPr>
          <w:rFonts w:ascii="PT Astra Serif" w:eastAsia="PT Astra Serif" w:hAnsi="PT Astra Serif" w:cs="PT Astra Serif"/>
          <w:bCs/>
          <w:color w:val="000000"/>
          <w:szCs w:val="28"/>
        </w:rPr>
        <w:t xml:space="preserve"> Федерального закона «Об основных гарантиях избирательных прав и права на участие в референдуме граждан Российской Федерации», частью 17 </w:t>
      </w:r>
      <w:r>
        <w:rPr>
          <w:rFonts w:ascii="PT Astra Serif" w:eastAsia="PT Astra Serif" w:hAnsi="PT Astra Serif" w:cs="PT Astra Serif"/>
          <w:bCs/>
          <w:color w:val="000000"/>
          <w:szCs w:val="28"/>
        </w:rPr>
        <w:br/>
        <w:t>статьи 81 Федера</w:t>
      </w:r>
      <w:r>
        <w:rPr>
          <w:rFonts w:ascii="PT Astra Serif" w:eastAsia="PT Astra Serif" w:hAnsi="PT Astra Serif" w:cs="PT Astra Serif"/>
          <w:bCs/>
          <w:color w:val="000000"/>
          <w:szCs w:val="28"/>
        </w:rPr>
        <w:t xml:space="preserve">льного закона «О выборах депутатов Государственной Думы Федерального Собрания Российской Федерации», </w:t>
      </w:r>
      <w:r>
        <w:rPr>
          <w:rFonts w:ascii="PT Astra Serif" w:eastAsia="PT Astra Serif" w:hAnsi="PT Astra Serif" w:cs="PT Astra Serif"/>
          <w:bCs/>
          <w:color w:val="000000"/>
          <w:szCs w:val="28"/>
        </w:rPr>
        <w:br/>
        <w:t xml:space="preserve">Центральная избирательная комиссия Российской Федерации </w:t>
      </w:r>
      <w:r>
        <w:rPr>
          <w:rFonts w:ascii="PT Astra Serif" w:eastAsia="PT Astra Serif" w:hAnsi="PT Astra Serif" w:cs="PT Astra Serif"/>
          <w:bCs/>
          <w:color w:val="000000"/>
          <w:spacing w:val="80"/>
          <w:szCs w:val="28"/>
        </w:rPr>
        <w:t>постановляет:</w:t>
      </w:r>
    </w:p>
    <w:p w:rsidR="00900941" w:rsidRDefault="003853DC">
      <w:pPr>
        <w:tabs>
          <w:tab w:val="left" w:pos="993"/>
        </w:tabs>
        <w:spacing w:after="0" w:line="360" w:lineRule="auto"/>
        <w:ind w:firstLine="709"/>
        <w:contextualSpacing/>
        <w:rPr>
          <w:rFonts w:ascii="PT Astra Serif" w:hAnsi="PT Astra Serif" w:cs="PT Astra Serif"/>
          <w:bCs/>
          <w:color w:val="000000"/>
          <w:szCs w:val="28"/>
        </w:rPr>
      </w:pPr>
      <w:r>
        <w:rPr>
          <w:rFonts w:ascii="PT Astra Serif" w:eastAsia="PT Astra Serif" w:hAnsi="PT Astra Serif" w:cs="PT Astra Serif"/>
          <w:szCs w:val="28"/>
        </w:rPr>
        <w:t xml:space="preserve">1. Провести дистанционное электронное </w:t>
      </w:r>
      <w:r>
        <w:rPr>
          <w:rFonts w:ascii="PT Astra Serif" w:eastAsia="PT Astra Serif" w:hAnsi="PT Astra Serif" w:cs="PT Astra Serif"/>
          <w:bCs/>
          <w:color w:val="000000"/>
          <w:szCs w:val="28"/>
        </w:rPr>
        <w:t>голосование на выборах депутатов Государственн</w:t>
      </w:r>
      <w:r>
        <w:rPr>
          <w:rFonts w:ascii="PT Astra Serif" w:eastAsia="PT Astra Serif" w:hAnsi="PT Astra Serif" w:cs="PT Astra Serif"/>
          <w:bCs/>
          <w:color w:val="000000"/>
          <w:szCs w:val="28"/>
        </w:rPr>
        <w:t xml:space="preserve">ой Думы Федерального Собрания </w:t>
      </w:r>
      <w:r>
        <w:rPr>
          <w:rFonts w:ascii="PT Astra Serif" w:eastAsia="PT Astra Serif" w:hAnsi="PT Astra Serif" w:cs="PT Astra Serif"/>
          <w:bCs/>
          <w:color w:val="000000"/>
          <w:szCs w:val="28"/>
        </w:rPr>
        <w:br/>
        <w:t xml:space="preserve">Российской Федерации девятого созыва и совмещенных с ними выборах, назначенных на 20 сентября 2026 года, с использованием федеральных государственных информационных систем </w:t>
      </w:r>
      <w:r>
        <w:rPr>
          <w:rFonts w:ascii="PT Astra Serif" w:eastAsia="PT Astra Serif" w:hAnsi="PT Astra Serif" w:cs="PT Astra Serif"/>
          <w:bCs/>
          <w:szCs w:val="28"/>
        </w:rPr>
        <w:t>в следующих субъектах Российской Федерации:</w:t>
      </w:r>
      <w:r>
        <w:rPr>
          <w:rFonts w:ascii="PT Astra Serif" w:eastAsia="PT Astra Serif" w:hAnsi="PT Astra Serif" w:cs="PT Astra Serif"/>
          <w:bCs/>
          <w:color w:val="000000"/>
          <w:szCs w:val="28"/>
        </w:rPr>
        <w:t xml:space="preserve"> </w:t>
      </w:r>
    </w:p>
    <w:p w:rsidR="00900941" w:rsidRDefault="003853DC">
      <w:pPr>
        <w:rPr>
          <w:rFonts w:ascii="PT Astra Serif" w:hAnsi="PT Astra Serif" w:cs="PT Astra Serif"/>
          <w:color w:val="000000"/>
          <w:szCs w:val="28"/>
        </w:rPr>
      </w:pPr>
      <w:r>
        <w:rPr>
          <w:rFonts w:ascii="PT Astra Serif" w:eastAsia="PT Astra Serif" w:hAnsi="PT Astra Serif" w:cs="PT Astra Serif"/>
          <w:bCs/>
          <w:color w:val="000000"/>
          <w:szCs w:val="28"/>
        </w:rPr>
        <w:br w:type="page" w:clear="all"/>
      </w:r>
    </w:p>
    <w:p w:rsidR="00900941" w:rsidRDefault="003853DC">
      <w:pPr>
        <w:tabs>
          <w:tab w:val="left" w:pos="993"/>
        </w:tabs>
        <w:spacing w:after="0" w:line="360" w:lineRule="auto"/>
        <w:ind w:firstLine="709"/>
        <w:contextualSpacing/>
        <w:rPr>
          <w:rFonts w:ascii="PT Astra Serif" w:eastAsia="PT Astra Serif" w:hAnsi="PT Astra Serif" w:cs="PT Astra Serif"/>
          <w:color w:val="000000"/>
          <w:szCs w:val="28"/>
        </w:rPr>
      </w:pPr>
      <w:r>
        <w:rPr>
          <w:rFonts w:ascii="PT Astra Serif" w:eastAsia="PT Astra Serif" w:hAnsi="PT Astra Serif" w:cs="PT Astra Serif"/>
          <w:bCs/>
          <w:color w:val="000000"/>
          <w:szCs w:val="28"/>
        </w:rPr>
        <w:lastRenderedPageBreak/>
        <w:t>1. </w:t>
      </w:r>
      <w:r>
        <w:rPr>
          <w:rFonts w:ascii="PT Astra Serif" w:eastAsia="PT Astra Serif" w:hAnsi="PT Astra Serif" w:cs="PT Astra Serif"/>
          <w:bCs/>
          <w:color w:val="000000"/>
          <w:szCs w:val="28"/>
        </w:rPr>
        <w:t xml:space="preserve">Республика Алтай, </w:t>
      </w:r>
    </w:p>
    <w:p w:rsidR="00900941" w:rsidRDefault="003853DC">
      <w:pPr>
        <w:tabs>
          <w:tab w:val="left" w:pos="993"/>
        </w:tabs>
        <w:spacing w:after="0" w:line="360" w:lineRule="auto"/>
        <w:ind w:firstLine="709"/>
        <w:contextualSpacing/>
        <w:rPr>
          <w:rFonts w:ascii="PT Astra Serif" w:hAnsi="PT Astra Serif" w:cs="PT Astra Serif"/>
          <w:bCs/>
          <w:color w:val="000000"/>
          <w:szCs w:val="28"/>
        </w:rPr>
      </w:pPr>
      <w:r>
        <w:rPr>
          <w:rFonts w:ascii="PT Astra Serif" w:eastAsia="PT Astra Serif" w:hAnsi="PT Astra Serif" w:cs="PT Astra Serif"/>
          <w:bCs/>
          <w:color w:val="000000"/>
          <w:szCs w:val="28"/>
        </w:rPr>
        <w:t xml:space="preserve">2. Республика Карелия, </w:t>
      </w:r>
    </w:p>
    <w:p w:rsidR="00900941" w:rsidRDefault="003853DC">
      <w:pPr>
        <w:tabs>
          <w:tab w:val="left" w:pos="993"/>
        </w:tabs>
        <w:spacing w:after="0" w:line="360" w:lineRule="auto"/>
        <w:ind w:firstLine="709"/>
        <w:contextualSpacing/>
        <w:rPr>
          <w:rFonts w:ascii="PT Astra Serif" w:hAnsi="PT Astra Serif" w:cs="PT Astra Serif"/>
          <w:bCs/>
          <w:color w:val="000000"/>
          <w:szCs w:val="28"/>
        </w:rPr>
      </w:pPr>
      <w:r>
        <w:rPr>
          <w:rFonts w:ascii="PT Astra Serif" w:eastAsia="PT Astra Serif" w:hAnsi="PT Astra Serif" w:cs="PT Astra Serif"/>
          <w:bCs/>
          <w:color w:val="000000"/>
          <w:szCs w:val="28"/>
        </w:rPr>
        <w:t xml:space="preserve">3. Республика Коми, </w:t>
      </w:r>
    </w:p>
    <w:p w:rsidR="00900941" w:rsidRDefault="003853DC">
      <w:pPr>
        <w:tabs>
          <w:tab w:val="left" w:pos="993"/>
        </w:tabs>
        <w:spacing w:after="0" w:line="360" w:lineRule="auto"/>
        <w:ind w:firstLine="709"/>
        <w:contextualSpacing/>
        <w:rPr>
          <w:rFonts w:ascii="PT Astra Serif" w:hAnsi="PT Astra Serif" w:cs="PT Astra Serif"/>
          <w:bCs/>
          <w:color w:val="000000"/>
          <w:szCs w:val="28"/>
        </w:rPr>
      </w:pPr>
      <w:r>
        <w:rPr>
          <w:rFonts w:ascii="PT Astra Serif" w:eastAsia="PT Astra Serif" w:hAnsi="PT Astra Serif" w:cs="PT Astra Serif"/>
          <w:bCs/>
          <w:color w:val="000000"/>
          <w:szCs w:val="28"/>
        </w:rPr>
        <w:t xml:space="preserve">4. Республика Крым, </w:t>
      </w:r>
    </w:p>
    <w:p w:rsidR="00900941" w:rsidRDefault="003853DC">
      <w:pPr>
        <w:tabs>
          <w:tab w:val="left" w:pos="993"/>
        </w:tabs>
        <w:spacing w:after="0" w:line="360" w:lineRule="auto"/>
        <w:ind w:firstLine="709"/>
        <w:contextualSpacing/>
        <w:rPr>
          <w:rFonts w:ascii="PT Astra Serif" w:hAnsi="PT Astra Serif" w:cs="PT Astra Serif"/>
          <w:bCs/>
          <w:color w:val="000000"/>
          <w:szCs w:val="28"/>
        </w:rPr>
      </w:pPr>
      <w:r>
        <w:rPr>
          <w:rFonts w:ascii="PT Astra Serif" w:eastAsia="PT Astra Serif" w:hAnsi="PT Astra Serif" w:cs="PT Astra Serif"/>
          <w:bCs/>
          <w:color w:val="000000"/>
          <w:szCs w:val="28"/>
        </w:rPr>
        <w:t xml:space="preserve">5. Республика Марий Эл, </w:t>
      </w:r>
    </w:p>
    <w:p w:rsidR="00900941" w:rsidRDefault="003853DC">
      <w:pPr>
        <w:tabs>
          <w:tab w:val="left" w:pos="993"/>
        </w:tabs>
        <w:spacing w:after="0" w:line="360" w:lineRule="auto"/>
        <w:ind w:firstLine="709"/>
        <w:contextualSpacing/>
        <w:rPr>
          <w:rFonts w:ascii="PT Astra Serif" w:hAnsi="PT Astra Serif" w:cs="PT Astra Serif"/>
          <w:bCs/>
          <w:color w:val="000000"/>
          <w:szCs w:val="28"/>
        </w:rPr>
      </w:pPr>
      <w:r>
        <w:rPr>
          <w:rFonts w:ascii="PT Astra Serif" w:eastAsia="PT Astra Serif" w:hAnsi="PT Astra Serif" w:cs="PT Astra Serif"/>
          <w:bCs/>
          <w:color w:val="000000"/>
          <w:szCs w:val="28"/>
        </w:rPr>
        <w:t xml:space="preserve">6. Удмуртская Республика, </w:t>
      </w:r>
    </w:p>
    <w:p w:rsidR="00900941" w:rsidRDefault="003853DC">
      <w:pPr>
        <w:tabs>
          <w:tab w:val="left" w:pos="993"/>
        </w:tabs>
        <w:spacing w:after="0" w:line="360" w:lineRule="auto"/>
        <w:ind w:firstLine="709"/>
        <w:contextualSpacing/>
        <w:rPr>
          <w:rFonts w:ascii="PT Astra Serif" w:hAnsi="PT Astra Serif" w:cs="PT Astra Serif"/>
          <w:bCs/>
          <w:color w:val="000000"/>
          <w:szCs w:val="28"/>
        </w:rPr>
      </w:pPr>
      <w:r>
        <w:rPr>
          <w:rFonts w:ascii="PT Astra Serif" w:eastAsia="PT Astra Serif" w:hAnsi="PT Astra Serif" w:cs="PT Astra Serif"/>
          <w:bCs/>
          <w:color w:val="000000"/>
          <w:szCs w:val="28"/>
        </w:rPr>
        <w:t xml:space="preserve">7. Чувашская Республика – Чувашия, </w:t>
      </w:r>
    </w:p>
    <w:p w:rsidR="00900941" w:rsidRDefault="003853DC">
      <w:pPr>
        <w:tabs>
          <w:tab w:val="left" w:pos="993"/>
        </w:tabs>
        <w:spacing w:after="0" w:line="360" w:lineRule="auto"/>
        <w:ind w:firstLine="709"/>
        <w:contextualSpacing/>
        <w:rPr>
          <w:rFonts w:ascii="PT Astra Serif" w:hAnsi="PT Astra Serif" w:cs="PT Astra Serif"/>
          <w:bCs/>
          <w:color w:val="000000"/>
          <w:szCs w:val="28"/>
        </w:rPr>
      </w:pPr>
      <w:r>
        <w:rPr>
          <w:rFonts w:ascii="PT Astra Serif" w:eastAsia="PT Astra Serif" w:hAnsi="PT Astra Serif" w:cs="PT Astra Serif"/>
          <w:bCs/>
          <w:color w:val="000000"/>
          <w:szCs w:val="28"/>
        </w:rPr>
        <w:t xml:space="preserve">8. Алтайский край, </w:t>
      </w:r>
    </w:p>
    <w:p w:rsidR="00900941" w:rsidRDefault="003853DC">
      <w:pPr>
        <w:tabs>
          <w:tab w:val="left" w:pos="993"/>
        </w:tabs>
        <w:spacing w:after="0" w:line="360" w:lineRule="auto"/>
        <w:ind w:firstLine="709"/>
        <w:contextualSpacing/>
        <w:rPr>
          <w:rFonts w:ascii="PT Astra Serif" w:hAnsi="PT Astra Serif" w:cs="PT Astra Serif"/>
          <w:bCs/>
          <w:color w:val="000000"/>
          <w:szCs w:val="28"/>
        </w:rPr>
      </w:pPr>
      <w:r>
        <w:rPr>
          <w:rFonts w:ascii="PT Astra Serif" w:eastAsia="PT Astra Serif" w:hAnsi="PT Astra Serif" w:cs="PT Astra Serif"/>
          <w:bCs/>
          <w:color w:val="000000"/>
          <w:szCs w:val="28"/>
        </w:rPr>
        <w:t xml:space="preserve">9. Пермский край, </w:t>
      </w:r>
    </w:p>
    <w:p w:rsidR="00900941" w:rsidRDefault="003853DC">
      <w:pPr>
        <w:tabs>
          <w:tab w:val="left" w:pos="993"/>
        </w:tabs>
        <w:spacing w:after="0" w:line="360" w:lineRule="auto"/>
        <w:ind w:firstLine="709"/>
        <w:contextualSpacing/>
        <w:rPr>
          <w:rFonts w:ascii="PT Astra Serif" w:hAnsi="PT Astra Serif" w:cs="PT Astra Serif"/>
          <w:bCs/>
          <w:color w:val="000000"/>
          <w:szCs w:val="28"/>
        </w:rPr>
      </w:pPr>
      <w:r>
        <w:rPr>
          <w:rFonts w:ascii="PT Astra Serif" w:eastAsia="PT Astra Serif" w:hAnsi="PT Astra Serif" w:cs="PT Astra Serif"/>
          <w:bCs/>
          <w:color w:val="000000"/>
          <w:szCs w:val="28"/>
        </w:rPr>
        <w:t xml:space="preserve">10. Архангельская область, </w:t>
      </w:r>
    </w:p>
    <w:p w:rsidR="00900941" w:rsidRDefault="003853DC">
      <w:pPr>
        <w:tabs>
          <w:tab w:val="left" w:pos="993"/>
        </w:tabs>
        <w:spacing w:after="0" w:line="360" w:lineRule="auto"/>
        <w:ind w:firstLine="709"/>
        <w:contextualSpacing/>
        <w:rPr>
          <w:rFonts w:ascii="PT Astra Serif" w:hAnsi="PT Astra Serif" w:cs="PT Astra Serif"/>
          <w:bCs/>
          <w:color w:val="000000"/>
          <w:szCs w:val="28"/>
        </w:rPr>
      </w:pPr>
      <w:r>
        <w:rPr>
          <w:rFonts w:ascii="PT Astra Serif" w:eastAsia="PT Astra Serif" w:hAnsi="PT Astra Serif" w:cs="PT Astra Serif"/>
          <w:bCs/>
          <w:color w:val="000000"/>
          <w:szCs w:val="28"/>
        </w:rPr>
        <w:t>11. Белгородская</w:t>
      </w:r>
      <w:r>
        <w:rPr>
          <w:rFonts w:ascii="PT Astra Serif" w:eastAsia="PT Astra Serif" w:hAnsi="PT Astra Serif" w:cs="PT Astra Serif"/>
          <w:bCs/>
          <w:color w:val="000000"/>
          <w:szCs w:val="28"/>
        </w:rPr>
        <w:t xml:space="preserve"> область, </w:t>
      </w:r>
    </w:p>
    <w:p w:rsidR="00900941" w:rsidRDefault="003853DC">
      <w:pPr>
        <w:tabs>
          <w:tab w:val="left" w:pos="993"/>
        </w:tabs>
        <w:spacing w:after="0" w:line="360" w:lineRule="auto"/>
        <w:ind w:firstLine="709"/>
        <w:contextualSpacing/>
        <w:rPr>
          <w:rFonts w:ascii="PT Astra Serif" w:hAnsi="PT Astra Serif" w:cs="PT Astra Serif"/>
          <w:bCs/>
          <w:color w:val="000000"/>
          <w:szCs w:val="28"/>
        </w:rPr>
      </w:pPr>
      <w:r>
        <w:rPr>
          <w:rFonts w:ascii="PT Astra Serif" w:eastAsia="PT Astra Serif" w:hAnsi="PT Astra Serif" w:cs="PT Astra Serif"/>
          <w:bCs/>
          <w:color w:val="000000"/>
          <w:szCs w:val="28"/>
        </w:rPr>
        <w:t xml:space="preserve">12. Владимирская область, </w:t>
      </w:r>
    </w:p>
    <w:p w:rsidR="00900941" w:rsidRDefault="003853DC">
      <w:pPr>
        <w:tabs>
          <w:tab w:val="left" w:pos="993"/>
        </w:tabs>
        <w:spacing w:after="0" w:line="360" w:lineRule="auto"/>
        <w:ind w:firstLine="709"/>
        <w:contextualSpacing/>
        <w:rPr>
          <w:rFonts w:ascii="PT Astra Serif" w:hAnsi="PT Astra Serif" w:cs="PT Astra Serif"/>
          <w:bCs/>
          <w:color w:val="000000"/>
          <w:szCs w:val="28"/>
        </w:rPr>
      </w:pPr>
      <w:r>
        <w:rPr>
          <w:rFonts w:ascii="PT Astra Serif" w:eastAsia="PT Astra Serif" w:hAnsi="PT Astra Serif" w:cs="PT Astra Serif"/>
          <w:bCs/>
          <w:color w:val="000000"/>
          <w:szCs w:val="28"/>
        </w:rPr>
        <w:t xml:space="preserve">13. Вологодская область, </w:t>
      </w:r>
    </w:p>
    <w:p w:rsidR="00900941" w:rsidRDefault="003853DC">
      <w:pPr>
        <w:tabs>
          <w:tab w:val="left" w:pos="993"/>
        </w:tabs>
        <w:spacing w:after="0" w:line="360" w:lineRule="auto"/>
        <w:ind w:firstLine="709"/>
        <w:contextualSpacing/>
        <w:rPr>
          <w:rFonts w:ascii="PT Astra Serif" w:hAnsi="PT Astra Serif" w:cs="PT Astra Serif"/>
          <w:bCs/>
          <w:color w:val="000000"/>
          <w:szCs w:val="28"/>
        </w:rPr>
      </w:pPr>
      <w:r>
        <w:rPr>
          <w:rFonts w:ascii="PT Astra Serif" w:eastAsia="PT Astra Serif" w:hAnsi="PT Astra Serif" w:cs="PT Astra Serif"/>
          <w:bCs/>
          <w:color w:val="000000"/>
          <w:szCs w:val="28"/>
        </w:rPr>
        <w:t xml:space="preserve">14. Калининградская область, </w:t>
      </w:r>
    </w:p>
    <w:p w:rsidR="00900941" w:rsidRDefault="003853DC">
      <w:pPr>
        <w:tabs>
          <w:tab w:val="left" w:pos="993"/>
        </w:tabs>
        <w:spacing w:after="0" w:line="360" w:lineRule="auto"/>
        <w:ind w:firstLine="709"/>
        <w:contextualSpacing/>
        <w:rPr>
          <w:rFonts w:ascii="PT Astra Serif" w:hAnsi="PT Astra Serif" w:cs="PT Astra Serif"/>
          <w:bCs/>
          <w:color w:val="000000"/>
          <w:szCs w:val="28"/>
        </w:rPr>
      </w:pPr>
      <w:r>
        <w:rPr>
          <w:rFonts w:ascii="PT Astra Serif" w:eastAsia="PT Astra Serif" w:hAnsi="PT Astra Serif" w:cs="PT Astra Serif"/>
          <w:bCs/>
          <w:color w:val="000000"/>
          <w:szCs w:val="28"/>
        </w:rPr>
        <w:t xml:space="preserve">15. Калужская область, </w:t>
      </w:r>
    </w:p>
    <w:p w:rsidR="00900941" w:rsidRDefault="003853DC">
      <w:pPr>
        <w:tabs>
          <w:tab w:val="left" w:pos="993"/>
        </w:tabs>
        <w:spacing w:after="0" w:line="360" w:lineRule="auto"/>
        <w:ind w:firstLine="709"/>
        <w:contextualSpacing/>
        <w:rPr>
          <w:rFonts w:ascii="PT Astra Serif" w:hAnsi="PT Astra Serif" w:cs="PT Astra Serif"/>
          <w:bCs/>
          <w:color w:val="000000"/>
          <w:szCs w:val="28"/>
        </w:rPr>
      </w:pPr>
      <w:r>
        <w:rPr>
          <w:rFonts w:ascii="PT Astra Serif" w:eastAsia="PT Astra Serif" w:hAnsi="PT Astra Serif" w:cs="PT Astra Serif"/>
          <w:bCs/>
          <w:color w:val="000000"/>
          <w:szCs w:val="28"/>
        </w:rPr>
        <w:t xml:space="preserve">16. Костромская область, </w:t>
      </w:r>
    </w:p>
    <w:p w:rsidR="00900941" w:rsidRDefault="003853DC">
      <w:pPr>
        <w:tabs>
          <w:tab w:val="left" w:pos="993"/>
        </w:tabs>
        <w:spacing w:after="0" w:line="360" w:lineRule="auto"/>
        <w:ind w:firstLine="709"/>
        <w:contextualSpacing/>
        <w:rPr>
          <w:rFonts w:ascii="PT Astra Serif" w:hAnsi="PT Astra Serif" w:cs="PT Astra Serif"/>
          <w:bCs/>
          <w:color w:val="000000"/>
          <w:szCs w:val="28"/>
        </w:rPr>
      </w:pPr>
      <w:r>
        <w:rPr>
          <w:rFonts w:ascii="PT Astra Serif" w:eastAsia="PT Astra Serif" w:hAnsi="PT Astra Serif" w:cs="PT Astra Serif"/>
          <w:bCs/>
          <w:color w:val="000000"/>
          <w:szCs w:val="28"/>
        </w:rPr>
        <w:t xml:space="preserve">17. Курганская область, </w:t>
      </w:r>
    </w:p>
    <w:p w:rsidR="00900941" w:rsidRDefault="003853DC">
      <w:pPr>
        <w:tabs>
          <w:tab w:val="left" w:pos="993"/>
        </w:tabs>
        <w:spacing w:after="0" w:line="360" w:lineRule="auto"/>
        <w:ind w:firstLine="709"/>
        <w:contextualSpacing/>
        <w:rPr>
          <w:rFonts w:ascii="PT Astra Serif" w:hAnsi="PT Astra Serif" w:cs="PT Astra Serif"/>
          <w:bCs/>
          <w:color w:val="000000"/>
          <w:szCs w:val="28"/>
        </w:rPr>
      </w:pPr>
      <w:r>
        <w:rPr>
          <w:rFonts w:ascii="PT Astra Serif" w:eastAsia="PT Astra Serif" w:hAnsi="PT Astra Serif" w:cs="PT Astra Serif"/>
          <w:bCs/>
          <w:color w:val="000000"/>
          <w:szCs w:val="28"/>
        </w:rPr>
        <w:t xml:space="preserve">18. Липецкая область, </w:t>
      </w:r>
    </w:p>
    <w:p w:rsidR="00900941" w:rsidRDefault="003853DC">
      <w:pPr>
        <w:tabs>
          <w:tab w:val="left" w:pos="993"/>
        </w:tabs>
        <w:spacing w:after="0" w:line="360" w:lineRule="auto"/>
        <w:ind w:firstLine="709"/>
        <w:contextualSpacing/>
        <w:rPr>
          <w:rFonts w:ascii="PT Astra Serif" w:hAnsi="PT Astra Serif" w:cs="PT Astra Serif"/>
          <w:bCs/>
          <w:color w:val="000000"/>
          <w:szCs w:val="28"/>
        </w:rPr>
      </w:pPr>
      <w:r>
        <w:rPr>
          <w:rFonts w:ascii="PT Astra Serif" w:eastAsia="PT Astra Serif" w:hAnsi="PT Astra Serif" w:cs="PT Astra Serif"/>
          <w:bCs/>
          <w:color w:val="000000"/>
          <w:szCs w:val="28"/>
        </w:rPr>
        <w:t xml:space="preserve">19. Магаданская область, </w:t>
      </w:r>
    </w:p>
    <w:p w:rsidR="00900941" w:rsidRDefault="003853DC">
      <w:pPr>
        <w:tabs>
          <w:tab w:val="left" w:pos="993"/>
        </w:tabs>
        <w:spacing w:after="0" w:line="360" w:lineRule="auto"/>
        <w:ind w:firstLine="709"/>
        <w:contextualSpacing/>
        <w:rPr>
          <w:rFonts w:ascii="PT Astra Serif" w:hAnsi="PT Astra Serif" w:cs="PT Astra Serif"/>
          <w:bCs/>
          <w:color w:val="000000"/>
          <w:szCs w:val="28"/>
        </w:rPr>
      </w:pPr>
      <w:r>
        <w:rPr>
          <w:rFonts w:ascii="PT Astra Serif" w:eastAsia="PT Astra Serif" w:hAnsi="PT Astra Serif" w:cs="PT Astra Serif"/>
          <w:bCs/>
          <w:color w:val="000000"/>
          <w:szCs w:val="28"/>
        </w:rPr>
        <w:t xml:space="preserve">20. Московская область, </w:t>
      </w:r>
    </w:p>
    <w:p w:rsidR="00900941" w:rsidRDefault="003853DC">
      <w:pPr>
        <w:tabs>
          <w:tab w:val="left" w:pos="993"/>
        </w:tabs>
        <w:spacing w:after="0" w:line="360" w:lineRule="auto"/>
        <w:ind w:firstLine="709"/>
        <w:contextualSpacing/>
        <w:rPr>
          <w:rFonts w:ascii="PT Astra Serif" w:hAnsi="PT Astra Serif" w:cs="PT Astra Serif"/>
          <w:bCs/>
          <w:color w:val="000000"/>
          <w:szCs w:val="28"/>
        </w:rPr>
      </w:pPr>
      <w:r>
        <w:rPr>
          <w:rFonts w:ascii="PT Astra Serif" w:eastAsia="PT Astra Serif" w:hAnsi="PT Astra Serif" w:cs="PT Astra Serif"/>
          <w:bCs/>
          <w:color w:val="000000"/>
          <w:szCs w:val="28"/>
        </w:rPr>
        <w:t>21. Мурманск</w:t>
      </w:r>
      <w:r>
        <w:rPr>
          <w:rFonts w:ascii="PT Astra Serif" w:eastAsia="PT Astra Serif" w:hAnsi="PT Astra Serif" w:cs="PT Astra Serif"/>
          <w:bCs/>
          <w:color w:val="000000"/>
          <w:szCs w:val="28"/>
        </w:rPr>
        <w:t xml:space="preserve">ая область, </w:t>
      </w:r>
    </w:p>
    <w:p w:rsidR="00900941" w:rsidRDefault="003853DC">
      <w:pPr>
        <w:tabs>
          <w:tab w:val="left" w:pos="993"/>
        </w:tabs>
        <w:spacing w:after="0" w:line="360" w:lineRule="auto"/>
        <w:ind w:firstLine="709"/>
        <w:contextualSpacing/>
        <w:rPr>
          <w:rFonts w:ascii="PT Astra Serif" w:eastAsia="PT Astra Serif" w:hAnsi="PT Astra Serif" w:cs="PT Astra Serif"/>
          <w:color w:val="000000"/>
          <w:szCs w:val="28"/>
        </w:rPr>
      </w:pPr>
      <w:r>
        <w:rPr>
          <w:rFonts w:ascii="PT Astra Serif" w:eastAsia="PT Astra Serif" w:hAnsi="PT Astra Serif" w:cs="PT Astra Serif"/>
          <w:bCs/>
          <w:color w:val="000000"/>
          <w:szCs w:val="28"/>
        </w:rPr>
        <w:t xml:space="preserve">22. Нижегородская область, </w:t>
      </w:r>
    </w:p>
    <w:p w:rsidR="00900941" w:rsidRDefault="003853DC">
      <w:pPr>
        <w:tabs>
          <w:tab w:val="left" w:pos="993"/>
        </w:tabs>
        <w:spacing w:after="0" w:line="360" w:lineRule="auto"/>
        <w:ind w:firstLine="709"/>
        <w:contextualSpacing/>
        <w:rPr>
          <w:rFonts w:ascii="PT Astra Serif" w:eastAsia="PT Astra Serif" w:hAnsi="PT Astra Serif" w:cs="PT Astra Serif"/>
          <w:color w:val="000000"/>
          <w:szCs w:val="28"/>
        </w:rPr>
      </w:pPr>
      <w:r>
        <w:rPr>
          <w:rFonts w:ascii="PT Astra Serif" w:eastAsia="PT Astra Serif" w:hAnsi="PT Astra Serif" w:cs="PT Astra Serif"/>
          <w:bCs/>
          <w:color w:val="000000"/>
          <w:szCs w:val="28"/>
        </w:rPr>
        <w:t xml:space="preserve">23. Новгородская область, </w:t>
      </w:r>
    </w:p>
    <w:p w:rsidR="00900941" w:rsidRDefault="003853DC">
      <w:pPr>
        <w:tabs>
          <w:tab w:val="left" w:pos="993"/>
        </w:tabs>
        <w:spacing w:after="0" w:line="360" w:lineRule="auto"/>
        <w:ind w:firstLine="709"/>
        <w:contextualSpacing/>
        <w:rPr>
          <w:rFonts w:ascii="PT Astra Serif" w:hAnsi="PT Astra Serif" w:cs="PT Astra Serif"/>
          <w:color w:val="000000"/>
          <w:szCs w:val="28"/>
        </w:rPr>
      </w:pPr>
      <w:r>
        <w:rPr>
          <w:rFonts w:ascii="PT Astra Serif" w:eastAsia="PT Astra Serif" w:hAnsi="PT Astra Serif" w:cs="PT Astra Serif"/>
          <w:bCs/>
          <w:color w:val="000000"/>
          <w:szCs w:val="28"/>
        </w:rPr>
        <w:t xml:space="preserve">24. Новосибирская область, </w:t>
      </w:r>
    </w:p>
    <w:p w:rsidR="00900941" w:rsidRDefault="003853DC">
      <w:pPr>
        <w:tabs>
          <w:tab w:val="left" w:pos="993"/>
        </w:tabs>
        <w:spacing w:after="0" w:line="360" w:lineRule="auto"/>
        <w:ind w:firstLine="709"/>
        <w:contextualSpacing/>
        <w:rPr>
          <w:rFonts w:ascii="PT Astra Serif" w:hAnsi="PT Astra Serif" w:cs="PT Astra Serif"/>
          <w:bCs/>
          <w:color w:val="000000"/>
          <w:szCs w:val="28"/>
        </w:rPr>
      </w:pPr>
      <w:r>
        <w:rPr>
          <w:rFonts w:ascii="PT Astra Serif" w:eastAsia="PT Astra Serif" w:hAnsi="PT Astra Serif" w:cs="PT Astra Serif"/>
          <w:bCs/>
          <w:color w:val="000000"/>
          <w:szCs w:val="28"/>
        </w:rPr>
        <w:t xml:space="preserve">25. Псковская область, </w:t>
      </w:r>
    </w:p>
    <w:p w:rsidR="00900941" w:rsidRDefault="003853DC">
      <w:pPr>
        <w:tabs>
          <w:tab w:val="left" w:pos="993"/>
        </w:tabs>
        <w:spacing w:after="0" w:line="360" w:lineRule="auto"/>
        <w:ind w:firstLine="709"/>
        <w:contextualSpacing/>
        <w:rPr>
          <w:rFonts w:ascii="PT Astra Serif" w:hAnsi="PT Astra Serif" w:cs="PT Astra Serif"/>
          <w:bCs/>
          <w:color w:val="000000"/>
          <w:szCs w:val="28"/>
        </w:rPr>
      </w:pPr>
      <w:r>
        <w:rPr>
          <w:rFonts w:ascii="PT Astra Serif" w:eastAsia="PT Astra Serif" w:hAnsi="PT Astra Serif" w:cs="PT Astra Serif"/>
          <w:bCs/>
          <w:color w:val="000000"/>
          <w:szCs w:val="28"/>
        </w:rPr>
        <w:t xml:space="preserve">26. Ростовская область, </w:t>
      </w:r>
    </w:p>
    <w:p w:rsidR="00900941" w:rsidRDefault="003853DC">
      <w:pPr>
        <w:tabs>
          <w:tab w:val="left" w:pos="993"/>
        </w:tabs>
        <w:spacing w:after="0" w:line="360" w:lineRule="auto"/>
        <w:ind w:firstLine="709"/>
        <w:contextualSpacing/>
        <w:rPr>
          <w:rFonts w:ascii="PT Astra Serif" w:eastAsia="PT Astra Serif" w:hAnsi="PT Astra Serif" w:cs="PT Astra Serif"/>
          <w:color w:val="000000"/>
          <w:szCs w:val="28"/>
        </w:rPr>
      </w:pPr>
      <w:r>
        <w:rPr>
          <w:rFonts w:ascii="PT Astra Serif" w:eastAsia="PT Astra Serif" w:hAnsi="PT Astra Serif" w:cs="PT Astra Serif"/>
          <w:bCs/>
          <w:color w:val="000000"/>
          <w:szCs w:val="28"/>
        </w:rPr>
        <w:t xml:space="preserve">27. Свердловская область, </w:t>
      </w:r>
    </w:p>
    <w:p w:rsidR="00900941" w:rsidRDefault="003853DC">
      <w:pPr>
        <w:tabs>
          <w:tab w:val="left" w:pos="993"/>
        </w:tabs>
        <w:spacing w:after="0" w:line="360" w:lineRule="auto"/>
        <w:ind w:firstLine="709"/>
        <w:contextualSpacing/>
        <w:rPr>
          <w:rFonts w:ascii="PT Astra Serif" w:hAnsi="PT Astra Serif" w:cs="PT Astra Serif"/>
          <w:color w:val="000000"/>
          <w:szCs w:val="28"/>
        </w:rPr>
      </w:pPr>
      <w:r>
        <w:rPr>
          <w:rFonts w:ascii="PT Astra Serif" w:eastAsia="PT Astra Serif" w:hAnsi="PT Astra Serif" w:cs="PT Astra Serif"/>
          <w:bCs/>
          <w:color w:val="000000"/>
          <w:szCs w:val="28"/>
        </w:rPr>
        <w:t xml:space="preserve">28. Смоленская область, </w:t>
      </w:r>
    </w:p>
    <w:p w:rsidR="00900941" w:rsidRDefault="003853DC">
      <w:pPr>
        <w:tabs>
          <w:tab w:val="left" w:pos="993"/>
        </w:tabs>
        <w:spacing w:after="0" w:line="360" w:lineRule="auto"/>
        <w:ind w:firstLine="709"/>
        <w:contextualSpacing/>
        <w:rPr>
          <w:rFonts w:ascii="PT Astra Serif" w:hAnsi="PT Astra Serif" w:cs="PT Astra Serif"/>
          <w:bCs/>
          <w:color w:val="000000"/>
          <w:szCs w:val="28"/>
        </w:rPr>
      </w:pPr>
      <w:r>
        <w:rPr>
          <w:rFonts w:ascii="PT Astra Serif" w:eastAsia="PT Astra Serif" w:hAnsi="PT Astra Serif" w:cs="PT Astra Serif"/>
          <w:bCs/>
          <w:color w:val="000000"/>
          <w:szCs w:val="28"/>
        </w:rPr>
        <w:t xml:space="preserve">29. Томская область, </w:t>
      </w:r>
    </w:p>
    <w:p w:rsidR="00900941" w:rsidRDefault="003853DC">
      <w:pPr>
        <w:tabs>
          <w:tab w:val="left" w:pos="993"/>
        </w:tabs>
        <w:spacing w:after="0" w:line="360" w:lineRule="auto"/>
        <w:ind w:firstLine="709"/>
        <w:contextualSpacing/>
        <w:rPr>
          <w:rFonts w:ascii="PT Astra Serif" w:hAnsi="PT Astra Serif" w:cs="PT Astra Serif"/>
          <w:bCs/>
          <w:color w:val="000000"/>
          <w:szCs w:val="28"/>
        </w:rPr>
      </w:pPr>
      <w:r>
        <w:rPr>
          <w:rFonts w:ascii="PT Astra Serif" w:eastAsia="PT Astra Serif" w:hAnsi="PT Astra Serif" w:cs="PT Astra Serif"/>
          <w:bCs/>
          <w:color w:val="000000"/>
          <w:szCs w:val="28"/>
        </w:rPr>
        <w:t xml:space="preserve">30. Челябинская область, </w:t>
      </w:r>
    </w:p>
    <w:p w:rsidR="00900941" w:rsidRDefault="003853DC">
      <w:pPr>
        <w:tabs>
          <w:tab w:val="left" w:pos="993"/>
        </w:tabs>
        <w:spacing w:after="0" w:line="360" w:lineRule="auto"/>
        <w:ind w:firstLine="709"/>
        <w:contextualSpacing/>
        <w:rPr>
          <w:rFonts w:ascii="PT Astra Serif" w:hAnsi="PT Astra Serif" w:cs="PT Astra Serif"/>
          <w:bCs/>
          <w:color w:val="000000"/>
          <w:szCs w:val="28"/>
        </w:rPr>
      </w:pPr>
      <w:r>
        <w:rPr>
          <w:rFonts w:ascii="PT Astra Serif" w:eastAsia="PT Astra Serif" w:hAnsi="PT Astra Serif" w:cs="PT Astra Serif"/>
          <w:bCs/>
          <w:color w:val="000000"/>
          <w:szCs w:val="28"/>
        </w:rPr>
        <w:t>31. </w:t>
      </w:r>
      <w:r>
        <w:rPr>
          <w:rFonts w:ascii="PT Astra Serif" w:eastAsia="PT Astra Serif" w:hAnsi="PT Astra Serif" w:cs="PT Astra Serif"/>
          <w:bCs/>
          <w:color w:val="000000"/>
          <w:szCs w:val="28"/>
        </w:rPr>
        <w:t xml:space="preserve">Ярославская область, </w:t>
      </w:r>
    </w:p>
    <w:p w:rsidR="00900941" w:rsidRDefault="003853DC">
      <w:pPr>
        <w:tabs>
          <w:tab w:val="left" w:pos="993"/>
        </w:tabs>
        <w:spacing w:after="0" w:line="360" w:lineRule="auto"/>
        <w:ind w:firstLine="709"/>
        <w:contextualSpacing/>
        <w:rPr>
          <w:rFonts w:ascii="PT Astra Serif" w:hAnsi="PT Astra Serif" w:cs="PT Astra Serif"/>
          <w:szCs w:val="28"/>
        </w:rPr>
      </w:pPr>
      <w:r>
        <w:rPr>
          <w:rFonts w:ascii="PT Astra Serif" w:eastAsia="PT Astra Serif" w:hAnsi="PT Astra Serif" w:cs="PT Astra Serif"/>
          <w:bCs/>
          <w:color w:val="000000"/>
          <w:szCs w:val="28"/>
        </w:rPr>
        <w:t>32. </w:t>
      </w:r>
      <w:r>
        <w:rPr>
          <w:rFonts w:ascii="PT Astra Serif" w:eastAsia="PT Astra Serif" w:hAnsi="PT Astra Serif" w:cs="PT Astra Serif"/>
          <w:szCs w:val="28"/>
        </w:rPr>
        <w:t>Ненецкий автономный округ.</w:t>
      </w:r>
    </w:p>
    <w:p w:rsidR="00900941" w:rsidRDefault="003853DC">
      <w:pPr>
        <w:tabs>
          <w:tab w:val="left" w:pos="993"/>
        </w:tabs>
        <w:spacing w:after="0" w:line="360" w:lineRule="auto"/>
        <w:ind w:firstLine="709"/>
        <w:rPr>
          <w:rFonts w:ascii="PT Astra Serif" w:hAnsi="PT Astra Serif" w:cs="PT Astra Serif"/>
          <w:szCs w:val="28"/>
        </w:rPr>
      </w:pPr>
      <w:r>
        <w:rPr>
          <w:rFonts w:ascii="PT Astra Serif" w:eastAsia="PT Astra Serif" w:hAnsi="PT Astra Serif" w:cs="PT Astra Serif"/>
          <w:szCs w:val="28"/>
        </w:rPr>
        <w:t xml:space="preserve">2. Провести дистанционное электронное голосование </w:t>
      </w:r>
      <w:r>
        <w:rPr>
          <w:rFonts w:ascii="PT Astra Serif" w:eastAsia="PT Astra Serif" w:hAnsi="PT Astra Serif" w:cs="PT Astra Serif"/>
          <w:bCs/>
          <w:color w:val="000000"/>
          <w:szCs w:val="28"/>
        </w:rPr>
        <w:t xml:space="preserve">на выборах депутатов Государственной Думы Федерального Собрания Российской Федерации девятого созыва и совмещенных с ними выборах, назначенных </w:t>
      </w:r>
      <w:r>
        <w:rPr>
          <w:rFonts w:ascii="PT Astra Serif" w:eastAsia="PT Astra Serif" w:hAnsi="PT Astra Serif" w:cs="PT Astra Serif"/>
          <w:bCs/>
          <w:color w:val="000000"/>
          <w:szCs w:val="28"/>
        </w:rPr>
        <w:br/>
        <w:t>на 20 сен</w:t>
      </w:r>
      <w:r>
        <w:rPr>
          <w:rFonts w:ascii="PT Astra Serif" w:eastAsia="PT Astra Serif" w:hAnsi="PT Astra Serif" w:cs="PT Astra Serif"/>
          <w:bCs/>
          <w:color w:val="000000"/>
          <w:szCs w:val="28"/>
        </w:rPr>
        <w:t xml:space="preserve">тября 2026 года, </w:t>
      </w:r>
      <w:r>
        <w:rPr>
          <w:rFonts w:ascii="PT Astra Serif" w:eastAsia="PT Astra Serif" w:hAnsi="PT Astra Serif" w:cs="PT Astra Serif"/>
          <w:szCs w:val="28"/>
        </w:rPr>
        <w:t>с использованием региональной государственной информационной системы в городе федерального значения Москве.</w:t>
      </w:r>
    </w:p>
    <w:p w:rsidR="00900941" w:rsidRDefault="003853DC">
      <w:pPr>
        <w:spacing w:after="0" w:line="360" w:lineRule="auto"/>
        <w:ind w:firstLine="709"/>
        <w:rPr>
          <w:rFonts w:ascii="PT Astra Serif" w:hAnsi="PT Astra Serif" w:cs="PT Astra Serif"/>
          <w:szCs w:val="28"/>
        </w:rPr>
      </w:pPr>
      <w:r>
        <w:rPr>
          <w:rFonts w:ascii="PT Astra Serif" w:eastAsia="PT Astra Serif" w:hAnsi="PT Astra Serif" w:cs="PT Astra Serif"/>
          <w:szCs w:val="28"/>
        </w:rPr>
        <w:t>3. </w:t>
      </w:r>
      <w:r>
        <w:rPr>
          <w:rFonts w:ascii="PT Astra Serif" w:eastAsia="PT Astra Serif" w:hAnsi="PT Astra Serif" w:cs="PT Astra Serif"/>
          <w:color w:val="000000" w:themeColor="text1"/>
          <w:szCs w:val="28"/>
        </w:rPr>
        <w:t xml:space="preserve">Установить, что сроки проведения дистанционного электронного голосования, государственные информационные системы, используемые </w:t>
      </w:r>
      <w:r>
        <w:rPr>
          <w:rFonts w:ascii="PT Astra Serif" w:eastAsia="PT Astra Serif" w:hAnsi="PT Astra Serif" w:cs="PT Astra Serif"/>
          <w:color w:val="000000" w:themeColor="text1"/>
          <w:szCs w:val="28"/>
        </w:rPr>
        <w:br/>
      </w:r>
      <w:r>
        <w:rPr>
          <w:rFonts w:ascii="PT Astra Serif" w:eastAsia="PT Astra Serif" w:hAnsi="PT Astra Serif" w:cs="PT Astra Serif"/>
          <w:color w:val="000000" w:themeColor="text1"/>
          <w:szCs w:val="28"/>
        </w:rPr>
        <w:t xml:space="preserve">для проведения дистанционного электронного голосования, и условия, </w:t>
      </w:r>
      <w:r>
        <w:rPr>
          <w:rFonts w:ascii="PT Astra Serif" w:eastAsia="PT Astra Serif" w:hAnsi="PT Astra Serif" w:cs="PT Astra Serif"/>
          <w:color w:val="000000" w:themeColor="text1"/>
          <w:szCs w:val="28"/>
        </w:rPr>
        <w:br/>
        <w:t xml:space="preserve">при которых избиратели вправе принять участие в </w:t>
      </w:r>
      <w:r>
        <w:rPr>
          <w:rFonts w:ascii="PT Astra Serif" w:eastAsia="PT Astra Serif" w:hAnsi="PT Astra Serif" w:cs="PT Astra Serif"/>
          <w:szCs w:val="28"/>
        </w:rPr>
        <w:t xml:space="preserve">дистанционном электронном голосовании, определяются порядком дистанционного электронного голосования на выборах, назначенных на 20 сентября </w:t>
      </w:r>
      <w:r>
        <w:rPr>
          <w:rFonts w:ascii="PT Astra Serif" w:eastAsia="PT Astra Serif" w:hAnsi="PT Astra Serif" w:cs="PT Astra Serif"/>
          <w:szCs w:val="28"/>
        </w:rPr>
        <w:br/>
        <w:t>2026 года, утверждаемым Центральной избирательной комиссией Российской Федерации.</w:t>
      </w:r>
    </w:p>
    <w:p w:rsidR="00900941" w:rsidRDefault="003853DC">
      <w:pPr>
        <w:tabs>
          <w:tab w:val="left" w:pos="993"/>
        </w:tabs>
        <w:spacing w:after="0" w:line="360" w:lineRule="auto"/>
        <w:ind w:firstLine="709"/>
        <w:contextualSpacing/>
        <w:rPr>
          <w:rFonts w:ascii="PT Astra Serif" w:hAnsi="PT Astra Serif" w:cs="PT Astra Serif"/>
          <w:szCs w:val="28"/>
        </w:rPr>
      </w:pPr>
      <w:r>
        <w:rPr>
          <w:rFonts w:ascii="PT Astra Serif" w:eastAsia="PT Astra Serif" w:hAnsi="PT Astra Serif" w:cs="PT Astra Serif"/>
          <w:szCs w:val="28"/>
        </w:rPr>
        <w:t>4. Опубликовать настоящее постановление в официальном печатном органе Центральной избирательной комиссии Российской Федерации – журнале «Вестник Центральной избирательной ко</w:t>
      </w:r>
      <w:r>
        <w:rPr>
          <w:rFonts w:ascii="PT Astra Serif" w:eastAsia="PT Astra Serif" w:hAnsi="PT Astra Serif" w:cs="PT Astra Serif"/>
          <w:szCs w:val="28"/>
        </w:rPr>
        <w:t>миссии Российской Федерации» и официальном сетевом издании «Вестник Центральной избирательной комиссии Российской Федерации».</w:t>
      </w:r>
    </w:p>
    <w:p w:rsidR="00900941" w:rsidRDefault="00900941">
      <w:pPr>
        <w:pStyle w:val="310"/>
        <w:spacing w:line="360" w:lineRule="auto"/>
        <w:ind w:right="459" w:firstLine="709"/>
        <w:jc w:val="left"/>
        <w:rPr>
          <w:rFonts w:ascii="PT Astra Serif" w:hAnsi="PT Astra Serif" w:cs="PT Astra Serif"/>
          <w:szCs w:val="28"/>
        </w:rPr>
      </w:pPr>
    </w:p>
    <w:p w:rsidR="00900941" w:rsidRDefault="00900941">
      <w:pPr>
        <w:pStyle w:val="310"/>
        <w:spacing w:line="360" w:lineRule="auto"/>
        <w:ind w:right="459" w:firstLine="709"/>
        <w:jc w:val="left"/>
        <w:rPr>
          <w:rFonts w:ascii="PT Astra Serif" w:hAnsi="PT Astra Serif" w:cs="PT Astra Serif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386"/>
        <w:gridCol w:w="3969"/>
      </w:tblGrid>
      <w:tr w:rsidR="00900941">
        <w:tc>
          <w:tcPr>
            <w:tcW w:w="5386" w:type="dxa"/>
          </w:tcPr>
          <w:p w:rsidR="00900941" w:rsidRDefault="003853DC">
            <w:pPr>
              <w:pStyle w:val="310"/>
              <w:ind w:right="459" w:firstLine="0"/>
              <w:jc w:val="center"/>
              <w:rPr>
                <w:rFonts w:ascii="PT Astra Serif" w:hAnsi="PT Astra Serif" w:cs="PT Astra Serif"/>
                <w:spacing w:val="4"/>
              </w:rPr>
            </w:pPr>
            <w:r>
              <w:rPr>
                <w:rFonts w:ascii="PT Astra Serif" w:eastAsia="PT Astra Serif" w:hAnsi="PT Astra Serif" w:cs="PT Astra Serif"/>
              </w:rPr>
              <w:t>Председатель</w:t>
            </w:r>
          </w:p>
          <w:p w:rsidR="00900941" w:rsidRDefault="003853DC">
            <w:pPr>
              <w:pStyle w:val="310"/>
              <w:ind w:right="459" w:firstLine="0"/>
              <w:jc w:val="center"/>
              <w:rPr>
                <w:rFonts w:ascii="PT Astra Serif" w:hAnsi="PT Astra Serif" w:cs="PT Astra Serif"/>
                <w:spacing w:val="4"/>
              </w:rPr>
            </w:pPr>
            <w:r>
              <w:rPr>
                <w:rFonts w:ascii="PT Astra Serif" w:eastAsia="PT Astra Serif" w:hAnsi="PT Astra Serif" w:cs="PT Astra Serif"/>
              </w:rPr>
              <w:t>Центральной избирательной комиссии Российской Федерации</w:t>
            </w:r>
          </w:p>
        </w:tc>
        <w:tc>
          <w:tcPr>
            <w:tcW w:w="3969" w:type="dxa"/>
            <w:vAlign w:val="bottom"/>
          </w:tcPr>
          <w:p w:rsidR="00900941" w:rsidRDefault="003853DC">
            <w:pPr>
              <w:pStyle w:val="310"/>
              <w:ind w:firstLine="0"/>
              <w:jc w:val="right"/>
              <w:rPr>
                <w:rFonts w:ascii="PT Astra Serif" w:hAnsi="PT Astra Serif" w:cs="PT Astra Serif"/>
                <w:spacing w:val="4"/>
              </w:rPr>
            </w:pPr>
            <w:r>
              <w:rPr>
                <w:rFonts w:ascii="PT Astra Serif" w:eastAsia="PT Astra Serif" w:hAnsi="PT Astra Serif" w:cs="PT Astra Serif"/>
              </w:rPr>
              <w:t>Э.А. Памфилова</w:t>
            </w:r>
          </w:p>
        </w:tc>
      </w:tr>
      <w:tr w:rsidR="00900941">
        <w:tc>
          <w:tcPr>
            <w:tcW w:w="5386" w:type="dxa"/>
          </w:tcPr>
          <w:p w:rsidR="00900941" w:rsidRDefault="00900941">
            <w:pPr>
              <w:pStyle w:val="310"/>
              <w:ind w:right="459" w:firstLine="0"/>
              <w:jc w:val="center"/>
              <w:rPr>
                <w:rFonts w:ascii="PT Astra Serif" w:hAnsi="PT Astra Serif" w:cs="PT Astra Serif"/>
                <w:spacing w:val="4"/>
              </w:rPr>
            </w:pPr>
          </w:p>
        </w:tc>
        <w:tc>
          <w:tcPr>
            <w:tcW w:w="3969" w:type="dxa"/>
          </w:tcPr>
          <w:p w:rsidR="00900941" w:rsidRDefault="00900941">
            <w:pPr>
              <w:pStyle w:val="310"/>
              <w:ind w:firstLine="0"/>
              <w:jc w:val="right"/>
              <w:rPr>
                <w:rFonts w:ascii="PT Astra Serif" w:hAnsi="PT Astra Serif" w:cs="PT Astra Serif"/>
                <w:spacing w:val="4"/>
              </w:rPr>
            </w:pPr>
          </w:p>
        </w:tc>
      </w:tr>
      <w:tr w:rsidR="00900941">
        <w:tc>
          <w:tcPr>
            <w:tcW w:w="5386" w:type="dxa"/>
          </w:tcPr>
          <w:p w:rsidR="00900941" w:rsidRDefault="003853DC">
            <w:pPr>
              <w:pStyle w:val="310"/>
              <w:ind w:right="459" w:firstLine="0"/>
              <w:jc w:val="center"/>
              <w:rPr>
                <w:rFonts w:ascii="PT Astra Serif" w:hAnsi="PT Astra Serif" w:cs="PT Astra Serif"/>
                <w:spacing w:val="4"/>
              </w:rPr>
            </w:pPr>
            <w:r>
              <w:rPr>
                <w:rFonts w:ascii="PT Astra Serif" w:eastAsia="PT Astra Serif" w:hAnsi="PT Astra Serif" w:cs="PT Astra Serif"/>
              </w:rPr>
              <w:t>Секретарь</w:t>
            </w:r>
          </w:p>
          <w:p w:rsidR="00900941" w:rsidRDefault="003853DC">
            <w:pPr>
              <w:pStyle w:val="310"/>
              <w:ind w:right="459" w:firstLine="0"/>
              <w:jc w:val="center"/>
              <w:rPr>
                <w:rFonts w:ascii="PT Astra Serif" w:hAnsi="PT Astra Serif" w:cs="PT Astra Serif"/>
                <w:spacing w:val="4"/>
              </w:rPr>
            </w:pPr>
            <w:r>
              <w:rPr>
                <w:rFonts w:ascii="PT Astra Serif" w:eastAsia="PT Astra Serif" w:hAnsi="PT Astra Serif" w:cs="PT Astra Serif"/>
              </w:rPr>
              <w:t>Центральной избирательной комиссии</w:t>
            </w:r>
          </w:p>
          <w:p w:rsidR="00900941" w:rsidRDefault="003853DC">
            <w:pPr>
              <w:pStyle w:val="310"/>
              <w:ind w:right="459" w:firstLine="0"/>
              <w:jc w:val="center"/>
              <w:rPr>
                <w:rFonts w:ascii="PT Astra Serif" w:hAnsi="PT Astra Serif" w:cs="PT Astra Serif"/>
                <w:spacing w:val="4"/>
              </w:rPr>
            </w:pPr>
            <w:r>
              <w:rPr>
                <w:rFonts w:ascii="PT Astra Serif" w:eastAsia="PT Astra Serif" w:hAnsi="PT Astra Serif" w:cs="PT Astra Serif"/>
              </w:rPr>
              <w:t>Российской Федерации</w:t>
            </w:r>
          </w:p>
        </w:tc>
        <w:tc>
          <w:tcPr>
            <w:tcW w:w="3969" w:type="dxa"/>
            <w:vAlign w:val="bottom"/>
          </w:tcPr>
          <w:p w:rsidR="00900941" w:rsidRDefault="003853DC">
            <w:pPr>
              <w:pStyle w:val="310"/>
              <w:ind w:firstLine="0"/>
              <w:jc w:val="right"/>
              <w:rPr>
                <w:rFonts w:ascii="PT Astra Serif" w:hAnsi="PT Astra Serif" w:cs="PT Astra Serif"/>
                <w:spacing w:val="4"/>
              </w:rPr>
            </w:pPr>
            <w:r>
              <w:rPr>
                <w:rFonts w:ascii="PT Astra Serif" w:eastAsia="PT Astra Serif" w:hAnsi="PT Astra Serif" w:cs="PT Astra Serif"/>
              </w:rPr>
              <w:t>Н.А. Бударина</w:t>
            </w:r>
          </w:p>
        </w:tc>
      </w:tr>
    </w:tbl>
    <w:p w:rsidR="00900941" w:rsidRDefault="00900941">
      <w:pPr>
        <w:rPr>
          <w:rFonts w:ascii="PT Astra Serif" w:hAnsi="PT Astra Serif" w:cs="PT Astra Serif"/>
        </w:rPr>
      </w:pPr>
    </w:p>
    <w:p w:rsidR="00900941" w:rsidRDefault="00900941">
      <w:pPr>
        <w:rPr>
          <w:rFonts w:ascii="PT Astra Serif" w:hAnsi="PT Astra Serif" w:cs="PT Astra Serif"/>
        </w:rPr>
      </w:pPr>
    </w:p>
    <w:p w:rsidR="00900941" w:rsidRDefault="00900941">
      <w:pPr>
        <w:widowControl w:val="0"/>
        <w:tabs>
          <w:tab w:val="left" w:pos="1134"/>
        </w:tabs>
        <w:spacing w:after="0" w:line="360" w:lineRule="auto"/>
        <w:ind w:firstLine="709"/>
        <w:contextualSpacing/>
        <w:rPr>
          <w:rFonts w:ascii="PT Astra Serif" w:hAnsi="PT Astra Serif" w:cs="PT Astra Serif"/>
          <w:szCs w:val="28"/>
        </w:rPr>
      </w:pPr>
    </w:p>
    <w:sectPr w:rsidR="00900941">
      <w:headerReference w:type="default" r:id="rId15"/>
      <w:footerReference w:type="default" r:id="rId16"/>
      <w:footerReference w:type="first" r:id="rId17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3DC" w:rsidRDefault="003853DC">
      <w:pPr>
        <w:spacing w:after="0"/>
      </w:pPr>
      <w:r>
        <w:separator/>
      </w:r>
    </w:p>
  </w:endnote>
  <w:endnote w:type="continuationSeparator" w:id="0">
    <w:p w:rsidR="003853DC" w:rsidRDefault="003853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941" w:rsidRDefault="003853DC">
    <w:pPr>
      <w:spacing w:after="0"/>
      <w:ind w:firstLine="0"/>
      <w:rPr>
        <w:rFonts w:ascii="PT Astra Serif" w:hAnsi="PT Astra Serif" w:cs="PT Astra Serif"/>
        <w:sz w:val="16"/>
        <w:szCs w:val="16"/>
      </w:rPr>
    </w:pPr>
    <w:r>
      <w:rPr>
        <w:rFonts w:ascii="PT Astra Serif" w:eastAsia="PT Astra Serif" w:hAnsi="PT Astra Serif" w:cs="PT Astra Serif"/>
        <w:sz w:val="16"/>
        <w:szCs w:val="16"/>
      </w:rPr>
      <w:t>a0306002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941" w:rsidRDefault="003853DC">
    <w:pPr>
      <w:spacing w:after="0"/>
      <w:ind w:firstLine="0"/>
      <w:rPr>
        <w:rFonts w:ascii="PT Astra Serif" w:hAnsi="PT Astra Serif" w:cs="PT Astra Serif"/>
        <w:sz w:val="16"/>
        <w:szCs w:val="16"/>
      </w:rPr>
    </w:pPr>
    <w:r>
      <w:rPr>
        <w:rFonts w:ascii="PT Astra Serif" w:eastAsia="PT Astra Serif" w:hAnsi="PT Astra Serif" w:cs="PT Astra Serif"/>
        <w:sz w:val="16"/>
        <w:szCs w:val="16"/>
      </w:rPr>
      <w:t>a0306002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3DC" w:rsidRDefault="003853DC">
      <w:pPr>
        <w:spacing w:after="0"/>
      </w:pPr>
      <w:r>
        <w:separator/>
      </w:r>
    </w:p>
  </w:footnote>
  <w:footnote w:type="continuationSeparator" w:id="0">
    <w:p w:rsidR="003853DC" w:rsidRDefault="003853D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941" w:rsidRDefault="003853DC">
    <w:pPr>
      <w:pStyle w:val="af7"/>
      <w:spacing w:after="0"/>
      <w:ind w:firstLine="0"/>
      <w:jc w:val="center"/>
      <w:rPr>
        <w:rFonts w:ascii="PT Astra Serif" w:hAnsi="PT Astra Serif" w:cs="PT Astra Serif"/>
        <w:sz w:val="24"/>
        <w:szCs w:val="18"/>
      </w:rPr>
    </w:pPr>
    <w:r>
      <w:rPr>
        <w:rFonts w:ascii="PT Astra Serif" w:eastAsia="PT Astra Serif" w:hAnsi="PT Astra Serif" w:cs="PT Astra Serif"/>
        <w:sz w:val="24"/>
        <w:szCs w:val="18"/>
      </w:rPr>
      <w:fldChar w:fldCharType="begin"/>
    </w:r>
    <w:r>
      <w:rPr>
        <w:rFonts w:ascii="PT Astra Serif" w:eastAsia="PT Astra Serif" w:hAnsi="PT Astra Serif" w:cs="PT Astra Serif"/>
        <w:sz w:val="24"/>
        <w:szCs w:val="18"/>
      </w:rPr>
      <w:instrText>PAGE \* MERGEFORMAT</w:instrText>
    </w:r>
    <w:r>
      <w:rPr>
        <w:rFonts w:ascii="PT Astra Serif" w:eastAsia="PT Astra Serif" w:hAnsi="PT Astra Serif" w:cs="PT Astra Serif"/>
        <w:sz w:val="24"/>
        <w:szCs w:val="18"/>
      </w:rPr>
      <w:fldChar w:fldCharType="separate"/>
    </w:r>
    <w:r w:rsidR="0034525D">
      <w:rPr>
        <w:rFonts w:ascii="PT Astra Serif" w:eastAsia="PT Astra Serif" w:hAnsi="PT Astra Serif" w:cs="PT Astra Serif"/>
        <w:noProof/>
        <w:sz w:val="24"/>
        <w:szCs w:val="18"/>
      </w:rPr>
      <w:t>3</w:t>
    </w:r>
    <w:r>
      <w:rPr>
        <w:rFonts w:ascii="PT Astra Serif" w:eastAsia="PT Astra Serif" w:hAnsi="PT Astra Serif" w:cs="PT Astra Serif"/>
        <w:sz w:val="24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B1EBD"/>
    <w:multiLevelType w:val="hybridMultilevel"/>
    <w:tmpl w:val="C42C534A"/>
    <w:lvl w:ilvl="0" w:tplc="D3BED99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EC9E2448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5E58AD10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D5582264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A726F112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C94C0CC0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78D4DE10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851629AE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62B2DAFE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6ECC6A5C"/>
    <w:multiLevelType w:val="hybridMultilevel"/>
    <w:tmpl w:val="563256AE"/>
    <w:lvl w:ilvl="0" w:tplc="D942495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742B4B6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49523748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41642E96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76E0054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49BC4012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723274A8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EABE1612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F0CB81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941"/>
    <w:rsid w:val="0034525D"/>
    <w:rsid w:val="003853DC"/>
    <w:rsid w:val="0090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3D0CE4-4403-48EE-8A8B-929BE3BFE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0" w:line="240" w:lineRule="auto"/>
      <w:ind w:firstLine="720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Normal (Web)"/>
    <w:basedOn w:val="a"/>
    <w:uiPriority w:val="99"/>
    <w:unhideWhenUsed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f7">
    <w:name w:val="head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4-15">
    <w:name w:val="14-15"/>
    <w:basedOn w:val="25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/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hAnsi="Times New Roman" w:cs="Times New Roman"/>
      <w:sz w:val="20"/>
      <w:szCs w:val="20"/>
      <w:lang w:eastAsia="ru-RU"/>
    </w:rPr>
  </w:style>
  <w:style w:type="character" w:styleId="afb">
    <w:name w:val="page number"/>
    <w:basedOn w:val="a0"/>
    <w:uiPriority w:val="99"/>
    <w:rPr>
      <w:rFonts w:cs="Times New Roman"/>
    </w:rPr>
  </w:style>
  <w:style w:type="paragraph" w:styleId="25">
    <w:name w:val="Body Text 2"/>
    <w:basedOn w:val="a"/>
    <w:link w:val="26"/>
    <w:uiPriority w:val="99"/>
    <w:semiHidden/>
    <w:unhideWhenUsed/>
    <w:pPr>
      <w:spacing w:line="480" w:lineRule="auto"/>
    </w:pPr>
  </w:style>
  <w:style w:type="character" w:customStyle="1" w:styleId="26">
    <w:name w:val="Основной текст 2 Знак"/>
    <w:basedOn w:val="a0"/>
    <w:link w:val="25"/>
    <w:uiPriority w:val="99"/>
    <w:semiHidden/>
    <w:rPr>
      <w:rFonts w:ascii="Times New Roman" w:hAnsi="Times New Roman" w:cs="Times New Roman"/>
      <w:sz w:val="20"/>
      <w:szCs w:val="20"/>
      <w:lang w:eastAsia="ru-RU"/>
    </w:rPr>
  </w:style>
  <w:style w:type="paragraph" w:styleId="afc">
    <w:name w:val="Revision"/>
    <w:hidden/>
    <w:uiPriority w:val="99"/>
    <w:semiHidden/>
    <w:pPr>
      <w:spacing w:after="0" w:line="240" w:lineRule="auto"/>
    </w:pPr>
    <w:rPr>
      <w:rFonts w:ascii="Times New Roman" w:hAnsi="Times New Roman" w:cs="Times New Roman"/>
      <w:sz w:val="28"/>
      <w:szCs w:val="20"/>
      <w:lang w:eastAsia="ru-RU"/>
    </w:rPr>
  </w:style>
  <w:style w:type="character" w:styleId="afd">
    <w:name w:val="annotation reference"/>
    <w:basedOn w:val="a0"/>
    <w:uiPriority w:val="99"/>
    <w:semiHidden/>
    <w:unhideWhenUsed/>
    <w:rPr>
      <w:rFonts w:cs="Times New Roman"/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Pr>
      <w:sz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Times New Roman" w:hAnsi="Times New Roman" w:cs="Times New Roman"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Tahoma" w:hAnsi="Tahoma" w:cs="Tahoma"/>
      <w:sz w:val="16"/>
      <w:szCs w:val="16"/>
      <w:lang w:eastAsia="ru-RU"/>
    </w:rPr>
  </w:style>
  <w:style w:type="paragraph" w:styleId="aff4">
    <w:name w:val="List Paragraph"/>
    <w:basedOn w:val="a"/>
    <w:uiPriority w:val="34"/>
    <w:qFormat/>
    <w:pPr>
      <w:spacing w:after="200" w:line="276" w:lineRule="auto"/>
      <w:ind w:left="720" w:firstLine="0"/>
      <w:contextualSpacing/>
      <w:jc w:val="left"/>
    </w:pPr>
    <w:rPr>
      <w:rFonts w:ascii="Calibri" w:eastAsia="MS Mincho" w:hAnsi="Calibri"/>
      <w:sz w:val="22"/>
      <w:szCs w:val="22"/>
    </w:rPr>
  </w:style>
  <w:style w:type="paragraph" w:styleId="aff5">
    <w:name w:val="Body Text"/>
    <w:basedOn w:val="a"/>
    <w:link w:val="aff6"/>
    <w:uiPriority w:val="99"/>
    <w:semiHidden/>
    <w:unhideWhenUsed/>
  </w:style>
  <w:style w:type="character" w:customStyle="1" w:styleId="aff6">
    <w:name w:val="Основной текст Знак"/>
    <w:basedOn w:val="a0"/>
    <w:link w:val="aff5"/>
    <w:uiPriority w:val="99"/>
    <w:semiHidden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10">
    <w:name w:val="Основной текст с отступом 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851"/>
      <w:jc w:val="both"/>
    </w:pPr>
    <w:rPr>
      <w:rFonts w:ascii="Times New Roman CYR" w:hAnsi="Times New Roman CYR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14" Type="http://schemas.openxmlformats.org/officeDocument/2006/relationships/image" Target="media/media1.sv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033A72-6339-4D5D-A726-60CE52628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Angelina</dc:creator>
  <cp:lastModifiedBy>ТИК</cp:lastModifiedBy>
  <cp:revision>2</cp:revision>
  <dcterms:created xsi:type="dcterms:W3CDTF">2026-06-26T10:06:00Z</dcterms:created>
  <dcterms:modified xsi:type="dcterms:W3CDTF">2026-06-26T10:06:00Z</dcterms:modified>
</cp:coreProperties>
</file>